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89BEB" w14:textId="77777777" w:rsidR="00302F22" w:rsidRDefault="00302F22">
      <w:pPr>
        <w:widowControl w:val="0"/>
        <w:autoSpaceDE w:val="0"/>
        <w:autoSpaceDN w:val="0"/>
        <w:adjustRightInd w:val="0"/>
        <w:spacing w:after="0" w:line="240" w:lineRule="auto"/>
        <w:jc w:val="center"/>
        <w:rPr>
          <w:rFonts w:ascii="Times New Roman" w:hAnsi="Times New Roman"/>
          <w:sz w:val="24"/>
          <w:szCs w:val="24"/>
        </w:rPr>
      </w:pPr>
      <w:r>
        <w:rPr>
          <w:rFonts w:ascii="Arial" w:hAnsi="Arial" w:cs="Arial"/>
          <w:b/>
          <w:bCs/>
          <w:color w:val="333333"/>
          <w:sz w:val="27"/>
          <w:szCs w:val="27"/>
          <w:shd w:val="clear" w:color="auto" w:fill="FFFFFF"/>
        </w:rPr>
        <w:t>Закон РФ от 07.02.1992 N 2300-1 (ред. от 28.12.2025, с изм. от 17.02.2026) О защите прав потребителей (с изм. и доп., вступ. в силу с 01.09.2026)</w:t>
      </w:r>
    </w:p>
    <w:p w14:paraId="73824C0D" w14:textId="77777777" w:rsidR="00302F22" w:rsidRDefault="00302F22">
      <w:pPr>
        <w:widowControl w:val="0"/>
        <w:autoSpaceDE w:val="0"/>
        <w:autoSpaceDN w:val="0"/>
        <w:adjustRightInd w:val="0"/>
        <w:spacing w:after="0" w:line="240" w:lineRule="auto"/>
        <w:jc w:val="center"/>
        <w:rPr>
          <w:rFonts w:ascii="Times New Roman" w:hAnsi="Times New Roman"/>
          <w:sz w:val="24"/>
          <w:szCs w:val="24"/>
        </w:rPr>
      </w:pPr>
    </w:p>
    <w:p w14:paraId="68AC8C13" w14:textId="77777777" w:rsidR="00302F22" w:rsidRDefault="00302F22">
      <w:pPr>
        <w:widowControl w:val="0"/>
        <w:autoSpaceDE w:val="0"/>
        <w:autoSpaceDN w:val="0"/>
        <w:adjustRightInd w:val="0"/>
        <w:spacing w:after="0" w:line="240" w:lineRule="auto"/>
        <w:jc w:val="center"/>
        <w:rPr>
          <w:rFonts w:ascii="Times New Roman" w:hAnsi="Times New Roman"/>
          <w:sz w:val="24"/>
          <w:szCs w:val="24"/>
        </w:rPr>
      </w:pPr>
    </w:p>
    <w:p w14:paraId="3E86B0C2" w14:textId="77777777" w:rsidR="00FB6304" w:rsidRPr="00302F22" w:rsidRDefault="00FB6304">
      <w:pPr>
        <w:widowControl w:val="0"/>
        <w:autoSpaceDE w:val="0"/>
        <w:autoSpaceDN w:val="0"/>
        <w:adjustRightInd w:val="0"/>
        <w:spacing w:after="0" w:line="240" w:lineRule="auto"/>
        <w:jc w:val="center"/>
        <w:rPr>
          <w:rFonts w:ascii="Times New Roman" w:hAnsi="Times New Roman"/>
          <w:b/>
          <w:sz w:val="28"/>
          <w:szCs w:val="24"/>
        </w:rPr>
      </w:pPr>
      <w:r w:rsidRPr="00302F22">
        <w:rPr>
          <w:rFonts w:ascii="Times New Roman" w:hAnsi="Times New Roman"/>
          <w:b/>
          <w:sz w:val="28"/>
          <w:szCs w:val="24"/>
        </w:rPr>
        <w:t>РОССИЙСКАЯ ФЕДЕРАЦИЯ</w:t>
      </w:r>
    </w:p>
    <w:p w14:paraId="5037E5FB" w14:textId="77777777" w:rsidR="00FB6304" w:rsidRPr="00302F22" w:rsidRDefault="00FB6304">
      <w:pPr>
        <w:widowControl w:val="0"/>
        <w:autoSpaceDE w:val="0"/>
        <w:autoSpaceDN w:val="0"/>
        <w:adjustRightInd w:val="0"/>
        <w:spacing w:after="0" w:line="240" w:lineRule="auto"/>
        <w:jc w:val="center"/>
        <w:rPr>
          <w:rFonts w:ascii="Times New Roman" w:hAnsi="Times New Roman"/>
          <w:b/>
          <w:sz w:val="28"/>
          <w:szCs w:val="24"/>
        </w:rPr>
      </w:pPr>
      <w:r w:rsidRPr="00302F22">
        <w:rPr>
          <w:rFonts w:ascii="Times New Roman" w:hAnsi="Times New Roman"/>
          <w:b/>
          <w:sz w:val="28"/>
          <w:szCs w:val="24"/>
        </w:rPr>
        <w:t>ЗАКОН</w:t>
      </w:r>
    </w:p>
    <w:p w14:paraId="0B7EB06B" w14:textId="77777777" w:rsidR="00FB6304" w:rsidRPr="00302F22" w:rsidRDefault="00FB6304">
      <w:pPr>
        <w:widowControl w:val="0"/>
        <w:autoSpaceDE w:val="0"/>
        <w:autoSpaceDN w:val="0"/>
        <w:adjustRightInd w:val="0"/>
        <w:spacing w:after="0" w:line="240" w:lineRule="auto"/>
        <w:jc w:val="center"/>
        <w:rPr>
          <w:rFonts w:ascii="Times New Roman" w:hAnsi="Times New Roman"/>
          <w:b/>
          <w:sz w:val="28"/>
          <w:szCs w:val="24"/>
        </w:rPr>
      </w:pPr>
      <w:r w:rsidRPr="00302F22">
        <w:rPr>
          <w:rFonts w:ascii="Times New Roman" w:hAnsi="Times New Roman"/>
          <w:b/>
          <w:sz w:val="28"/>
          <w:szCs w:val="24"/>
        </w:rPr>
        <w:t>О ЗАЩИТЕ ПРАВ ПОТРЕБИТЕЛЕЙ</w:t>
      </w:r>
    </w:p>
    <w:p w14:paraId="1642B15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79B3B5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14:paraId="39404A6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Основные понятия, используемые в настоящем Законе:</w:t>
      </w:r>
    </w:p>
    <w:p w14:paraId="72741EE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14:paraId="6BD3301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14:paraId="1FE8624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14:paraId="310F371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14:paraId="2FC1BD3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абзац утратил силу. - Федеральный закон от 21.12.2004 N 171-ФЗ;</w:t>
      </w:r>
    </w:p>
    <w:p w14:paraId="36846F2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пунктами 4.1 и 4.2 статьи 4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14:paraId="11A8D6E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14:paraId="154A1EF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14:paraId="579192A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w:t>
      </w:r>
      <w:r w:rsidRPr="00302F22">
        <w:rPr>
          <w:rFonts w:ascii="Times New Roman" w:hAnsi="Times New Roman"/>
          <w:sz w:val="24"/>
          <w:szCs w:val="24"/>
        </w:rPr>
        <w:lastRenderedPageBreak/>
        <w:t>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14:paraId="06B537F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14:paraId="712FCF6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пунктом 3 статьи 16.1 настоящего Закона и Федеральным законом от 27 июня 2011 года N 161-ФЗ "О национальной платежной системе".</w:t>
      </w:r>
    </w:p>
    <w:p w14:paraId="5234546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3C968686" w14:textId="77777777" w:rsidR="00FB6304" w:rsidRPr="00302F22" w:rsidRDefault="00FB6304">
      <w:pPr>
        <w:widowControl w:val="0"/>
        <w:autoSpaceDE w:val="0"/>
        <w:autoSpaceDN w:val="0"/>
        <w:adjustRightInd w:val="0"/>
        <w:spacing w:after="0" w:line="240" w:lineRule="auto"/>
        <w:jc w:val="center"/>
        <w:rPr>
          <w:rFonts w:ascii="Times New Roman" w:hAnsi="Times New Roman"/>
          <w:sz w:val="24"/>
          <w:szCs w:val="24"/>
        </w:rPr>
      </w:pPr>
      <w:r w:rsidRPr="00302F22">
        <w:rPr>
          <w:rFonts w:ascii="Times New Roman" w:hAnsi="Times New Roman"/>
          <w:sz w:val="24"/>
          <w:szCs w:val="24"/>
        </w:rPr>
        <w:br/>
        <w:t>Глава I. ОБЩИЕ ПОЛОЖЕНИЯ</w:t>
      </w:r>
    </w:p>
    <w:p w14:paraId="75B3A8B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85CF6E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 Правовое регулирование отношений в области защиты прав потребителей</w:t>
      </w:r>
    </w:p>
    <w:p w14:paraId="71790E8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C30231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Отношения в области защиты прав потребителей регулируются Гражданским кодексом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14:paraId="6DC0255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14:paraId="7F64721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правила,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14:paraId="4B7991E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Абзац утратил силу с 1 августа 2011 года. - Федеральный закон от 18.07.2011 N 242-ФЗ.</w:t>
      </w:r>
    </w:p>
    <w:p w14:paraId="11E02C8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01830E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 Международные договоры Российской Федерации</w:t>
      </w:r>
    </w:p>
    <w:p w14:paraId="1B19A25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1754D2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14:paraId="4C1CB1F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2. Решения межгосударственных органов, принятые на основании положений международных </w:t>
      </w:r>
      <w:r w:rsidRPr="00302F22">
        <w:rPr>
          <w:rFonts w:ascii="Times New Roman" w:hAnsi="Times New Roman"/>
          <w:sz w:val="24"/>
          <w:szCs w:val="24"/>
        </w:rPr>
        <w:lastRenderedPageBreak/>
        <w:t>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14:paraId="03E36B4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6975EE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 Право потребителей на просвещение в области защиты прав потребителей</w:t>
      </w:r>
    </w:p>
    <w:p w14:paraId="381FC0A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352E4AC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14:paraId="4BF800D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14:paraId="04455A0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39B862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4. Качество товара (работы, услуги)</w:t>
      </w:r>
    </w:p>
    <w:p w14:paraId="307738B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8C7087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Продавец (исполнитель) обязан передать потребителю товар (выполнить работу, оказать услугу), качество которого соответствует договору.</w:t>
      </w:r>
    </w:p>
    <w:p w14:paraId="369C841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14:paraId="2D851FE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14:paraId="6726CDA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При продаже товара по образцу и (или) описанию продавец обязан передать потребителю товар, который соответствует образцу и (или) описанию.</w:t>
      </w:r>
    </w:p>
    <w:p w14:paraId="56ACFBA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Перечень отдельных видов указанных технически сложных товаров, порядок составления и ведения перечня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порядок их предварительной установки, включая требования к функционированию, определяются Правительством Российской Федерации.</w:t>
      </w:r>
    </w:p>
    <w:p w14:paraId="453F0A0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w:t>
      </w:r>
      <w:r w:rsidRPr="00302F22">
        <w:rPr>
          <w:rFonts w:ascii="Times New Roman" w:hAnsi="Times New Roman"/>
          <w:sz w:val="24"/>
          <w:szCs w:val="24"/>
        </w:rPr>
        <w:lastRenderedPageBreak/>
        <w:t>Федерации.</w:t>
      </w:r>
    </w:p>
    <w:p w14:paraId="1E70E95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сервис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основных принципов,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перечень программ для электронных вычислительных машин, размещаемых в едином магазине приложений в обязательном порядке.</w:t>
      </w:r>
    </w:p>
    <w:p w14:paraId="6CB481E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14:paraId="63E93A5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14:paraId="056FDBF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14:paraId="2F56940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14:paraId="277ACA8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14:paraId="2CB991E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61E854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14:paraId="3BED0B5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FD96BD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w:t>
      </w:r>
    </w:p>
    <w:p w14:paraId="230BD3E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w:t>
      </w:r>
      <w:r w:rsidRPr="00302F22">
        <w:rPr>
          <w:rFonts w:ascii="Times New Roman" w:hAnsi="Times New Roman"/>
          <w:sz w:val="24"/>
          <w:szCs w:val="24"/>
        </w:rPr>
        <w:lastRenderedPageBreak/>
        <w:t>определенного периода могут представлять опасность для жизни, здоровья потребителя, причинять вред его имуществу или окружающей среде.</w:t>
      </w:r>
    </w:p>
    <w:p w14:paraId="17CD1DD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14:paraId="32FF4BB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14:paraId="0707F68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14:paraId="5788A2F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статьями 18 и 29 настоящего Закона.</w:t>
      </w:r>
    </w:p>
    <w:p w14:paraId="2FE060A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14:paraId="4DE8C3B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14:paraId="75A9A75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7. Продавец вправе установить на товар гарантийный срок, если он не установлен изготовителем.</w:t>
      </w:r>
    </w:p>
    <w:p w14:paraId="0885763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14:paraId="031606D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14:paraId="7F11F3B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абзацем вторым пункта 6 статьи 18 настоящего Закона, а после окончания срока действия дополнительного обязательства - в соответствии с пунктом 5 статьи 19 настоящего Закона.</w:t>
      </w:r>
    </w:p>
    <w:p w14:paraId="6EBEE25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BFDD29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6. Обязанность изготовителя обеспечить возможность ремонта и технического обслуживания товара</w:t>
      </w:r>
    </w:p>
    <w:p w14:paraId="43849A2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119FBC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14:paraId="6CDD74B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6D42FE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7. Право потребителя на безопасность товара (работы, услуги)</w:t>
      </w:r>
    </w:p>
    <w:p w14:paraId="153EA86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FD052F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t>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14:paraId="160A85E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14:paraId="2CBF91B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в соответствии с пунктом 1 статьи 5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14:paraId="4C44CB3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Вред, причиненный жизни, здоровью или имуществу потребителя вследствие необеспечения безопасности товара (работы), подлежит возмещению в соответствии со статьей 14 настоящего Закона.</w:t>
      </w:r>
    </w:p>
    <w:p w14:paraId="0634619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14:paraId="228F725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14:paraId="7422EAD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пункте 1 настоящей статьи.</w:t>
      </w:r>
    </w:p>
    <w:p w14:paraId="7A99305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14:paraId="61E191B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14:paraId="25A0E8C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порядке, установленном законодательством Российской Федерации.</w:t>
      </w:r>
    </w:p>
    <w:p w14:paraId="290F3AC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Убытки, причиненные потребителю в связи с отзывом товара (работы, услуги), подлежат возмещению изготовителем (исполнителем) в полном объеме.</w:t>
      </w:r>
    </w:p>
    <w:p w14:paraId="484F341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6. Утратил силу. - Федеральный закон от 21.12.2004 N 171-ФЗ.</w:t>
      </w:r>
    </w:p>
    <w:p w14:paraId="218D647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853FF7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t xml:space="preserve">Статья 8. Право потребителя на информацию об изготовителе (исполнителе, продавце) и о товарах </w:t>
      </w:r>
      <w:r w:rsidRPr="00302F22">
        <w:rPr>
          <w:rFonts w:ascii="Times New Roman" w:hAnsi="Times New Roman"/>
          <w:sz w:val="24"/>
          <w:szCs w:val="24"/>
        </w:rPr>
        <w:lastRenderedPageBreak/>
        <w:t>(работах, услугах)</w:t>
      </w:r>
    </w:p>
    <w:p w14:paraId="597CA16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D49654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w:t>
      </w:r>
    </w:p>
    <w:p w14:paraId="23BE513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Указанная в пункте 1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республик и иных языках народов Российской Федерации.</w:t>
      </w:r>
    </w:p>
    <w:p w14:paraId="573EACA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14:paraId="1A73792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AFBED9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t>Статья 9. Информация об изготовителе (исполнителе, продавце, владельце агрегатора)</w:t>
      </w:r>
    </w:p>
    <w:p w14:paraId="0DD68F9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14:paraId="7B4ECC7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14:paraId="19062DA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14:paraId="1D11F31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14:paraId="54A6FB7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14:paraId="2509DCB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t xml:space="preserve">1.3. Продавец (исполнитель) обязан предоставить владельцу агрегатора и разместить на своем сайте в </w:t>
      </w:r>
      <w:r w:rsidRPr="00302F22">
        <w:rPr>
          <w:rFonts w:ascii="Times New Roman" w:hAnsi="Times New Roman"/>
          <w:sz w:val="24"/>
          <w:szCs w:val="24"/>
        </w:rPr>
        <w:lastRenderedPageBreak/>
        <w:t>информационно-телекоммуникационной сети "Интернет" (при его наличии) достоверную информацию о себе, указанную в пункте 1.2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14:paraId="06656C8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1.4.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системы в соответствии со статьей 10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7C01C0F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1.5.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p>
    <w:p w14:paraId="6A54FE4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1.6.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p>
    <w:p w14:paraId="59ACB4E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14:paraId="51A4CF1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Информация, предусмотренная пунктами 1 и 2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14:paraId="3AA9A90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9C56AA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t>Статья 10. Информация о товарах (работах, услугах)</w:t>
      </w:r>
    </w:p>
    <w:p w14:paraId="459A241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56898B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14:paraId="58B7B46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Информация о товарах (работах, услугах) в обязательном порядке должна содержать:</w:t>
      </w:r>
    </w:p>
    <w:p w14:paraId="1A91441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14:paraId="51EDEA5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r>
      <w:r w:rsidRPr="00302F22">
        <w:rPr>
          <w:rFonts w:ascii="Times New Roman" w:hAnsi="Times New Roman"/>
          <w:sz w:val="24"/>
          <w:szCs w:val="24"/>
        </w:rPr>
        <w:lastRenderedPageBreak/>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14:paraId="2F42F59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14:paraId="36D4D60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гарантийный срок, если он установлен;</w:t>
      </w:r>
    </w:p>
    <w:p w14:paraId="1E24D15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правила и условия эффективного и безопасного использования товаров (работ, услуг);</w:t>
      </w:r>
    </w:p>
    <w:p w14:paraId="0580EDC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14:paraId="3E2E8A9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14:paraId="1A88800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14:paraId="01A461F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информацию об обязательном подтверждении соответствия товаров (работ, услуг), указанных в пункте 4 статьи 7 настоящего Закона;</w:t>
      </w:r>
    </w:p>
    <w:p w14:paraId="1A4EF6E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информацию о правилах продажи товаров (выполнения работ, оказания услуг);</w:t>
      </w:r>
    </w:p>
    <w:p w14:paraId="6262E24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14:paraId="068F5B0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указание на использование фонограмм при оказании развлекательных услуг исполнителями музыкальных произведений.</w:t>
      </w:r>
    </w:p>
    <w:p w14:paraId="44A4EC1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14:paraId="0603386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3. Информация, предусмотренная пунктом 2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 содержащиеся в реестре выданных сертификатов соответствия и зарегистрированных деклараций о соответствии, порядок формирования и ведения которого установлен Правительством </w:t>
      </w:r>
      <w:r w:rsidRPr="00302F22">
        <w:rPr>
          <w:rFonts w:ascii="Times New Roman" w:hAnsi="Times New Roman"/>
          <w:sz w:val="24"/>
          <w:szCs w:val="24"/>
        </w:rPr>
        <w:lastRenderedPageBreak/>
        <w:t>Российской Федерации (далее - реестр сертификатов соответствия и деклараций о соответствии), и (или) Едином реестре выданных сертификатов соответствия и зарегистрированных деклараций о соответствии, порядок формирования и ведения которого утвержден Коллегией Евразийской экономической комиссии (далее - Единый реестр).</w:t>
      </w:r>
    </w:p>
    <w:p w14:paraId="4497AAC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Абзац утратил силу. - Федеральный закон от 21.12.2004 N 171-ФЗ.</w:t>
      </w:r>
    </w:p>
    <w:p w14:paraId="097F423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Владелец агрегатора обеспечивает техническую возможность для предоставления продавцом информации об обязательном подтверждении соответствия товаров, предусмотренной абзацем десятым пункта 2 настоящей статьи,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14:paraId="721C6BC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случае, если реализуемый товар не подлежит обязательному подтверждению соответствия, владелец агрегатора обеспечивает техническую возможность продавцу предоставить потребителям в описании товара в наглядной и доступной форме информацию о том, что обязательное подтверждение соответствия товара не требуется.</w:t>
      </w:r>
    </w:p>
    <w:p w14:paraId="4760BBA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Действие положений настоящего пункта не распространяется на случаи реализации продавцом товаров, бывших в употреблении, и случаи, если договор купли-продажи заключается в торговом объекте, в котором для потребителей предусмотрена возможность ознакомиться с информацией об обязательном подтверждении соответствия товаров.</w:t>
      </w:r>
    </w:p>
    <w:p w14:paraId="650B5B8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FC2C81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10.1. Информация, предназначенная для публичного ознакомления потребителей</w:t>
      </w:r>
    </w:p>
    <w:p w14:paraId="6E83253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3836DF5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Информация, предназначенная для публичного ознакомления потребителей и не являющаяся рекламой, за исключением информации, указанной в статьях 8, 9 и 10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14:paraId="2C22969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частью 2 статьи 3 Федерального закона от 1 июня 2005 года N 53-ФЗ "О государственном языке Российской Федерации".</w:t>
      </w:r>
    </w:p>
    <w:p w14:paraId="45F73EF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По усмотрению изготовителя (исполнителя, продавца) информация, предназначенная для публичного ознакомления потребителей, в соответствии с частью 2 статьи 3 Федерального закона от 1 июня 2005 года N 53-ФЗ "О государственном языке Российской Федерации" может быть выполнена также на иностранных языках.</w:t>
      </w:r>
    </w:p>
    <w:p w14:paraId="3936B6E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w:t>
      </w:r>
      <w:r w:rsidRPr="00302F22">
        <w:rPr>
          <w:rFonts w:ascii="Times New Roman" w:hAnsi="Times New Roman"/>
          <w:sz w:val="24"/>
          <w:szCs w:val="24"/>
        </w:rPr>
        <w:lastRenderedPageBreak/>
        <w:t>законами, иными нормативными правовыми актами Российской Федерации, требованиями технических регламентов в соответствии с Федеральным законом от 27 декабря 2002 года N 184-ФЗ "О техническом регулировании", актами, составляющими право Евразийского экономического союза.</w:t>
      </w:r>
    </w:p>
    <w:p w14:paraId="0314D3A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109806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11. Режим работы продавца (исполнителя)</w:t>
      </w:r>
    </w:p>
    <w:p w14:paraId="74906A4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34A1BB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14:paraId="2D16AB2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14:paraId="59B1B9C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Режим работы продавца (исполнителя) доводится до сведения потребителей и должен соответствовать установленному.</w:t>
      </w:r>
    </w:p>
    <w:p w14:paraId="1232199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70C4BB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12. Ответственность изготовителя (исполнителя, продавца, владельца агрегатора) за ненадлежащую информацию о товаре (работе, услуге)</w:t>
      </w:r>
    </w:p>
    <w:p w14:paraId="1DC246A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11C9EC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14:paraId="0204F22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14:paraId="12CB315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Продавец (исполнитель), не предоставивший покупателю полной и достоверной информации о товаре (работе, услуге), несет ответственность, предусмотренную пунктами 1 - 4 статьи 18 или пунктом 1 статьи 29 настоящего Закона, за недостатки товара (работы, услуги), возникшие после его передачи потребителю вследствие отсутствия у него такой информации.</w:t>
      </w:r>
    </w:p>
    <w:p w14:paraId="1830A8A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14:paraId="1DC2FB8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14:paraId="5C38B40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w:t>
      </w:r>
      <w:r w:rsidRPr="00302F22">
        <w:rPr>
          <w:rFonts w:ascii="Times New Roman" w:hAnsi="Times New Roman"/>
          <w:sz w:val="24"/>
          <w:szCs w:val="24"/>
        </w:rPr>
        <w:lastRenderedPageBreak/>
        <w:t>возмездного оказания услуг).</w:t>
      </w:r>
    </w:p>
    <w:p w14:paraId="0660252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14:paraId="317EE9A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14:paraId="6CD61E8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14:paraId="6D5F0F9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14:paraId="72E6042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14:paraId="7D3AF09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2.3. В случае, указанном в пункте 2.2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14:paraId="592D8EC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статьей 14 настоящего Закона, в том числе полного возмещения убытков, причиненных природным объектам, находящимся в собственности (владении) потребителя.</w:t>
      </w:r>
    </w:p>
    <w:p w14:paraId="43CB36B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p>
    <w:p w14:paraId="65FFF7A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7CDB43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14:paraId="1986777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6A11A5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14:paraId="7D7D6CB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14:paraId="4FC0061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r>
      <w:r w:rsidRPr="00302F22">
        <w:rPr>
          <w:rFonts w:ascii="Times New Roman" w:hAnsi="Times New Roman"/>
          <w:sz w:val="24"/>
          <w:szCs w:val="24"/>
        </w:rPr>
        <w:lastRenderedPageBreak/>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14:paraId="14B66BF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14:paraId="35587A6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14:paraId="1E5CD0E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14:paraId="69C7280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14:paraId="1858576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7.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14:paraId="101E251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Штраф, предусмотренный пунктом 6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14:paraId="6F80F9C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законом от 27 июля 2010 года N 193-ФЗ "Об альтернативной процедуре урегулирования споров с участием посредника (процедуре медиации)", штраф, предусмотренный пунктом 6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14:paraId="41FB4A1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8. Если иное не установлено законом, уступка потребителем права требования об уплате неустойки (пени), размер которой определен в соответствии с пунктом 1 статьи 23 настоящего Закона, и штрафа, указанного в пункте 6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w:t>
      </w:r>
      <w:r w:rsidRPr="00302F22">
        <w:rPr>
          <w:rFonts w:ascii="Times New Roman" w:hAnsi="Times New Roman"/>
          <w:sz w:val="24"/>
          <w:szCs w:val="24"/>
        </w:rPr>
        <w:lastRenderedPageBreak/>
        <w:t>неустойки (пени) и (или) штрафа. При совершении такой сделки она признается ничтожной.</w:t>
      </w:r>
    </w:p>
    <w:p w14:paraId="6057406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E4FAC8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14. Имущественная ответственность за вред, причиненный вследствие недостатков товара (работы, услуги)</w:t>
      </w:r>
    </w:p>
    <w:p w14:paraId="2199A3F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E33D8B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14:paraId="460D3E0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14:paraId="0511FED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14:paraId="1E6B607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на товар (результат работы) должен быть установлен в соответствии с пунктами 2, 4 статьи 5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14:paraId="185FA81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в соответствии с пунктом 1 статьи 5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14:paraId="28BF65E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Вред, причиненный вследствие недостатков товара, подлежит возмещению продавцом или изготовителем товара по выбору потерпевшего.</w:t>
      </w:r>
    </w:p>
    <w:p w14:paraId="51B5EF1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Вред, причиненный вследствие недостатков работы или услуги, подлежит возмещению исполнителем.</w:t>
      </w:r>
    </w:p>
    <w:p w14:paraId="4BA235D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14:paraId="28F7ABC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14:paraId="4085E01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AF384C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15. Компенсация морального вреда</w:t>
      </w:r>
    </w:p>
    <w:p w14:paraId="1B3AF5F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3FFA7C1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14:paraId="077842A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r>
      <w:r w:rsidRPr="00302F22">
        <w:rPr>
          <w:rFonts w:ascii="Times New Roman" w:hAnsi="Times New Roman"/>
          <w:sz w:val="24"/>
          <w:szCs w:val="24"/>
        </w:rPr>
        <w:lastRenderedPageBreak/>
        <w:t>Компенсация морального вреда осуществляется независимо от возмещения имущественного вреда и понесенных потребителем убытков.</w:t>
      </w:r>
    </w:p>
    <w:p w14:paraId="2BA1932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097FA0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14:paraId="115F4F0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067CF2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14:paraId="7983F96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статьей 13 настоящего Закона.</w:t>
      </w:r>
    </w:p>
    <w:p w14:paraId="5704525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Требование потребителя о возмещении убытков подлежит удовлетворению в течение десяти дней со дня его предъявления.</w:t>
      </w:r>
    </w:p>
    <w:p w14:paraId="5BD6BC2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К недопустимым условиям договора, ущемляющим права потребителя, относятся:</w:t>
      </w:r>
    </w:p>
    <w:p w14:paraId="57FDE08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14:paraId="419AFD7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условия, которые ограничивают право потребителя на свободный выбор территориальной подсудности споров, предусмотренный пунктом 2 статьи 17 настоящего Закона;</w:t>
      </w:r>
    </w:p>
    <w:p w14:paraId="71F9E1E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условия, которые устанавливают для потребителя штрафные санкции или иные обязанности, препятствующие свободной реализации права, установленного статьей 32 настоящего Закона;</w:t>
      </w:r>
    </w:p>
    <w:p w14:paraId="1A5CD69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14:paraId="76A1B0E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14:paraId="340B86E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6) условия, которые предусматривают выполнение дополнительных работ (оказание дополнительных услуг) за плату без получения согласия потребителя;</w:t>
      </w:r>
    </w:p>
    <w:p w14:paraId="3942F36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7) условия, которые ограничивают установленное статьей 16.1 настоящего Закона право потребителя на выбор способа и формы оплаты товаров (работ, услуг);</w:t>
      </w:r>
    </w:p>
    <w:p w14:paraId="5880AC0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14:paraId="5B5575A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9) условия, которые уменьшают размер законной неустойки;</w:t>
      </w:r>
    </w:p>
    <w:p w14:paraId="7890002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lastRenderedPageBreak/>
        <w:br/>
        <w:t>10) условия, которые ограничивают право выбора вида требований, предусмотренных пунктом 1 статьи 18 и пунктом 1 статьи 29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14:paraId="4761D81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11) условия, которые устанавливают обязательный досудебный порядок рассмотрения споров, если такой порядок не предусмотрен законом;</w:t>
      </w:r>
    </w:p>
    <w:p w14:paraId="0FACC08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14:paraId="7163D04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13) условия, которые ограничивают потребителя в средствах и способах защиты нарушенных прав;</w:t>
      </w:r>
    </w:p>
    <w:p w14:paraId="1D39A1E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14:paraId="47044B9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14:paraId="0AD3EC2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14:paraId="7F17F61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14:paraId="5548298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14:paraId="4C6E900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Абзацы четвертый - пятый утратили силу с 1 сентября 2025 года. - Федеральный закон от 07.04.2025 N 69-ФЗ.</w:t>
      </w:r>
    </w:p>
    <w:p w14:paraId="4898A19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14:paraId="227C863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14:paraId="1E35835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14:paraId="05FD2DA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r>
      <w:r w:rsidRPr="00302F22">
        <w:rPr>
          <w:rFonts w:ascii="Times New Roman" w:hAnsi="Times New Roman"/>
          <w:sz w:val="24"/>
          <w:szCs w:val="24"/>
        </w:rPr>
        <w:lastRenderedPageBreak/>
        <w:t>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14:paraId="5CCE03B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14:paraId="667244D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14:paraId="48C814D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14:paraId="3ED47E6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14:paraId="790230B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14:paraId="64150ED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14:paraId="16E726E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14:paraId="3CCC026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984C96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16.1. Формы и порядок оплаты при продаже товаров (выполнении работ, оказании услуг)</w:t>
      </w:r>
    </w:p>
    <w:p w14:paraId="762FB07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E92824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14:paraId="759BBF2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Обязанность обеспечить возможность оплаты товаров (работ, услуг) с использованием национальных </w:t>
      </w:r>
      <w:r w:rsidRPr="00302F22">
        <w:rPr>
          <w:rFonts w:ascii="Times New Roman" w:hAnsi="Times New Roman"/>
          <w:sz w:val="24"/>
          <w:szCs w:val="24"/>
        </w:rPr>
        <w:lastRenderedPageBreak/>
        <w:t>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14:paraId="7301C05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14:paraId="253DB7C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14:paraId="4BC0413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Продавец (исполнитель, владелец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 обязан обеспечить потребителю возможность оплаты товаров (работ, услуг) путем перевода цифровых рублей.</w:t>
      </w:r>
    </w:p>
    <w:p w14:paraId="2992680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владелец агрегатора) освобождается от обязанности обеспечить в этом месте возможность оплаты товаров (работ, услуг) путем перевода цифровых рублей.</w:t>
      </w:r>
    </w:p>
    <w:p w14:paraId="70AD528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Продавец освобождается от обязанности обеспечить потребителю возможность оплаты товаров путем перевода цифровых рублей в торговом объекте, выручка от реализации товаров в котором составляет менее пяти миллионов рублей за предшествующий календарный год.</w:t>
      </w:r>
    </w:p>
    <w:p w14:paraId="444395D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законодательством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14:paraId="6FD7B3D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14:paraId="411C1AE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14:paraId="6E41B07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14:paraId="691BB22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w:t>
      </w:r>
      <w:r w:rsidRPr="00302F22">
        <w:rPr>
          <w:rFonts w:ascii="Times New Roman" w:hAnsi="Times New Roman"/>
          <w:sz w:val="24"/>
          <w:szCs w:val="24"/>
        </w:rPr>
        <w:lastRenderedPageBreak/>
        <w:t>наличных расчетов или в рамках применяемых форм безналичных расчетов.</w:t>
      </w:r>
    </w:p>
    <w:p w14:paraId="668F466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законом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14:paraId="218BF5D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4.2.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14:paraId="11641E7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14:paraId="48F091E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Продавец (исполнитель) несет ответственность за возникшие у потребителя убытки, вызванные нарушением требований пункта 1 настоящей статьи.</w:t>
      </w:r>
    </w:p>
    <w:p w14:paraId="5019C48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7961E3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17. Судебная защита прав потребителей</w:t>
      </w:r>
    </w:p>
    <w:p w14:paraId="2511879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C8B3F0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Защита прав потребителей осуществляется судом.</w:t>
      </w:r>
    </w:p>
    <w:p w14:paraId="74FE294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законом "Об уполномоченном по правам потребителей финансовых услуг", осуществляется с особенностями, установленными указанным Федеральным законом.</w:t>
      </w:r>
    </w:p>
    <w:p w14:paraId="5582E0B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Иски о защите прав потребителей могут быть предъявлены по выбору истца в суд по месту:</w:t>
      </w:r>
    </w:p>
    <w:p w14:paraId="18F4790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нахождения организации, а если ответчиком является индивидуальный предприниматель, - его жительства;</w:t>
      </w:r>
    </w:p>
    <w:p w14:paraId="75D37DC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жительства или пребывания истца;</w:t>
      </w:r>
    </w:p>
    <w:p w14:paraId="4D8DD1C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заключения или исполнения договора.</w:t>
      </w:r>
    </w:p>
    <w:p w14:paraId="54B6857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14:paraId="792AA72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14:paraId="745A7DB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E95E8DD" w14:textId="77777777" w:rsidR="00FB6304" w:rsidRPr="00302F22" w:rsidRDefault="00FB6304">
      <w:pPr>
        <w:widowControl w:val="0"/>
        <w:autoSpaceDE w:val="0"/>
        <w:autoSpaceDN w:val="0"/>
        <w:adjustRightInd w:val="0"/>
        <w:spacing w:after="0" w:line="240" w:lineRule="auto"/>
        <w:jc w:val="center"/>
        <w:rPr>
          <w:rFonts w:ascii="Times New Roman" w:hAnsi="Times New Roman"/>
          <w:sz w:val="24"/>
          <w:szCs w:val="24"/>
        </w:rPr>
      </w:pPr>
      <w:r w:rsidRPr="00302F22">
        <w:rPr>
          <w:rFonts w:ascii="Times New Roman" w:hAnsi="Times New Roman"/>
          <w:sz w:val="24"/>
          <w:szCs w:val="24"/>
        </w:rPr>
        <w:br/>
        <w:t>Глава II. ЗАЩИТА ПРАВ ПОТРЕБИТЕЛЕЙ ПРИ ПРОДАЖЕ</w:t>
      </w:r>
    </w:p>
    <w:p w14:paraId="68134B36" w14:textId="77777777" w:rsidR="00FB6304" w:rsidRPr="00302F22" w:rsidRDefault="00FB6304">
      <w:pPr>
        <w:widowControl w:val="0"/>
        <w:autoSpaceDE w:val="0"/>
        <w:autoSpaceDN w:val="0"/>
        <w:adjustRightInd w:val="0"/>
        <w:spacing w:after="0" w:line="240" w:lineRule="auto"/>
        <w:jc w:val="center"/>
        <w:rPr>
          <w:rFonts w:ascii="Times New Roman" w:hAnsi="Times New Roman"/>
          <w:sz w:val="24"/>
          <w:szCs w:val="24"/>
        </w:rPr>
      </w:pPr>
      <w:r w:rsidRPr="00302F22">
        <w:rPr>
          <w:rFonts w:ascii="Times New Roman" w:hAnsi="Times New Roman"/>
          <w:sz w:val="24"/>
          <w:szCs w:val="24"/>
        </w:rPr>
        <w:lastRenderedPageBreak/>
        <w:br/>
        <w:t>ТОВАРОВ ПОТРЕБИТЕЛЯМ</w:t>
      </w:r>
    </w:p>
    <w:p w14:paraId="47394A2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BDEBDD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18. Права потребителя при обнаружении в товаре недостатков</w:t>
      </w:r>
    </w:p>
    <w:p w14:paraId="2B24DA3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3FD50B6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Потребитель в случае обнаружения в товаре недостатков, если они не были оговорены продавцом, по своему выбору вправе:</w:t>
      </w:r>
    </w:p>
    <w:p w14:paraId="6B2480C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потребовать замены на товар этой же марки (этих же модели и (или) артикула);</w:t>
      </w:r>
    </w:p>
    <w:p w14:paraId="726D623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потребовать замены на такой же товар другой марки (модели, артикула) с соответствующим перерасчетом покупной цены;</w:t>
      </w:r>
    </w:p>
    <w:p w14:paraId="695E48B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потребовать соразмерного уменьшения покупной цены;</w:t>
      </w:r>
    </w:p>
    <w:p w14:paraId="6118D29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14:paraId="1053246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14:paraId="60A926F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14:paraId="5448A28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14:paraId="018F015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обнаружение существенного недостатка товара;</w:t>
      </w:r>
    </w:p>
    <w:p w14:paraId="6633FFB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нарушение установленных настоящим Законом сроков устранения недостатков товара;</w:t>
      </w:r>
    </w:p>
    <w:p w14:paraId="73E6BCE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14:paraId="75EA5EB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Перечень технически сложных товаров утверждается Правительством Российской Федерации.</w:t>
      </w:r>
    </w:p>
    <w:p w14:paraId="3B402FC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Требования, указанные в пункте 1 настоящей статьи, предъявляются потребителем продавцу либо уполномоченной организации или уполномоченному индивидуальному предпринимателю.</w:t>
      </w:r>
    </w:p>
    <w:p w14:paraId="2875C00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w:t>
      </w:r>
    </w:p>
    <w:p w14:paraId="4854CB7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14:paraId="780EAF4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Утратил силу. - Федеральный закон от 25.10.2007 N 234-ФЗ.</w:t>
      </w:r>
    </w:p>
    <w:p w14:paraId="666649B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5. Отсутствие у потребителя кассового или товарного чека либо иного документа, удостоверяющих </w:t>
      </w:r>
      <w:r w:rsidRPr="00302F22">
        <w:rPr>
          <w:rFonts w:ascii="Times New Roman" w:hAnsi="Times New Roman"/>
          <w:sz w:val="24"/>
          <w:szCs w:val="24"/>
        </w:rPr>
        <w:lastRenderedPageBreak/>
        <w:t>факт и условия покупки товара, не является основанием для отказа в удовлетворении его требований.</w:t>
      </w:r>
    </w:p>
    <w:p w14:paraId="7D261FE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14:paraId="3AA2025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статьями 20, 21 и 22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14:paraId="7441549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14:paraId="0956340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14:paraId="4B16425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14:paraId="2FFACE2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14:paraId="43C2A46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D28CF4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19. Сроки предъявления потребителем требований в отношении недостатков товара</w:t>
      </w:r>
    </w:p>
    <w:p w14:paraId="41A5309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946ABA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14:paraId="2733535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14:paraId="7710592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2. Гарантийный срок товара, а также срок его службы исчисляется со дня передачи товара потребителю, </w:t>
      </w:r>
      <w:r w:rsidRPr="00302F22">
        <w:rPr>
          <w:rFonts w:ascii="Times New Roman" w:hAnsi="Times New Roman"/>
          <w:sz w:val="24"/>
          <w:szCs w:val="24"/>
        </w:rPr>
        <w:lastRenderedPageBreak/>
        <w:t>если иное не предусмотрено договором. Если день передачи установить невозможно, эти сроки исчисляются со дня изготовления товара.</w:t>
      </w:r>
    </w:p>
    <w:p w14:paraId="49397B1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14:paraId="3D33411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14:paraId="7254401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Абзац исключен. - Федеральный закон от 17.12.1999 N 212-ФЗ.</w:t>
      </w:r>
    </w:p>
    <w:p w14:paraId="252B38B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14:paraId="062BFBF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Продолжительность срока годности товара должна соответствовать обязательным требованиям к безопасности товара.</w:t>
      </w:r>
    </w:p>
    <w:p w14:paraId="606E9FC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14:paraId="0EF5709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14:paraId="78ED00A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14:paraId="373F28E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Сроки, указанные в настоящей статье, доводятся до сведения потребителя в информации о товаре, предоставляемой потребителю в соответствии со статьей 10 настоящего Закона.</w:t>
      </w:r>
    </w:p>
    <w:p w14:paraId="0D10700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w:t>
      </w:r>
    </w:p>
    <w:p w14:paraId="4AA73F3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w:t>
      </w:r>
      <w:r w:rsidRPr="00302F22">
        <w:rPr>
          <w:rFonts w:ascii="Times New Roman" w:hAnsi="Times New Roman"/>
          <w:sz w:val="24"/>
          <w:szCs w:val="24"/>
        </w:rPr>
        <w:lastRenderedPageBreak/>
        <w:t>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статьи 18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14:paraId="0D303BE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E76E57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14:paraId="024E945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B9DED0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14:paraId="149BF9F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14:paraId="3ED08AD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p>
    <w:p w14:paraId="616A157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14:paraId="3DC76B0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14:paraId="2660ABE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5AE982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21. Замена товара ненадлежащего качества</w:t>
      </w:r>
    </w:p>
    <w:p w14:paraId="760FD99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91B9CB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lastRenderedPageBreak/>
        <w:b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14:paraId="13582C7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14:paraId="38AEA11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14:paraId="1E67546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перечень которых определяется в соответствии с пунктом 2 статьи 20 настоящего Закона.</w:t>
      </w:r>
    </w:p>
    <w:p w14:paraId="7D1E248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Товар ненадлежащего качества должен быть заменен на новый товар, то есть на товар, не бывший в употреблении.</w:t>
      </w:r>
    </w:p>
    <w:p w14:paraId="086CF7F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замене товара гарантийный срок исчисляется заново со дня передачи товара потребителю.</w:t>
      </w:r>
    </w:p>
    <w:p w14:paraId="5772526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7CFA9F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22. Сроки удовлетворения отдельных требований потребителя</w:t>
      </w:r>
    </w:p>
    <w:p w14:paraId="54B8F25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6363D5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14:paraId="79DAFF0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175942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14:paraId="76C10DB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737B06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14:paraId="5E77E6C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lastRenderedPageBreak/>
        <w:br/>
        <w:t>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14:paraId="38DDBF2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14:paraId="2DFA367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В случае невыполнения требований потребителя в сроки, предусмотренные статьями 20 - 22 настоящего Закона, потребитель вправе по своему выбору предъявить иные требования, установленные статьей 18 настоящего Закона.</w:t>
      </w:r>
    </w:p>
    <w:p w14:paraId="73087F7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810062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23.1. Последствия нарушения продавцом срока передачи предварительно оплаченного товара потребителю</w:t>
      </w:r>
    </w:p>
    <w:p w14:paraId="09C9BA8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B04854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14:paraId="177A119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14:paraId="4102BAE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передачи оплаченного товара в установленный им новый срок;</w:t>
      </w:r>
    </w:p>
    <w:p w14:paraId="20C92E5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возврата суммы предварительной оплаты товара, не переданного продавцом.</w:t>
      </w:r>
    </w:p>
    <w:p w14:paraId="6102EA0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14:paraId="47D94AD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14:paraId="7618DF5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14:paraId="333CE02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Сумма взысканной потребителем неустойки (пени) не может превышать сумму предварительной оплаты товара.</w:t>
      </w:r>
    </w:p>
    <w:p w14:paraId="4170000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14:paraId="00BDC77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Требования потребителя, установленные пунктом 2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14:paraId="0B98E4B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389F4F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r>
      <w:r w:rsidRPr="00302F22">
        <w:rPr>
          <w:rFonts w:ascii="Times New Roman" w:hAnsi="Times New Roman"/>
          <w:sz w:val="24"/>
          <w:szCs w:val="24"/>
        </w:rPr>
        <w:lastRenderedPageBreak/>
        <w:t>Статья 24. Расчеты с потребителем в случае приобретения им товара ненадлежащего качества</w:t>
      </w:r>
    </w:p>
    <w:p w14:paraId="5E87F34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08C9B7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При замене товара ненадлежащего качества на товар этой же марки (этих же модели и (или) артикула) перерасчет цены товара не производится.</w:t>
      </w:r>
    </w:p>
    <w:p w14:paraId="4D34C38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14:paraId="7C3ECF3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14:paraId="10A0466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14:paraId="6FB9939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абзацем первым настоящего пункта.</w:t>
      </w:r>
    </w:p>
    <w:p w14:paraId="3D5FEE3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14:paraId="244245E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14:paraId="1D7FFF1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26AD9B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25. Право потребителя на обмен товара надлежащего качества</w:t>
      </w:r>
    </w:p>
    <w:p w14:paraId="682F4E0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9D1F2E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14:paraId="0660923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имеет право на обмен непродовольственного товара надлежащего качества в течение четырнадцати дней, не считая дня его покупки.</w:t>
      </w:r>
    </w:p>
    <w:p w14:paraId="41D6EDA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r>
      <w:r w:rsidRPr="00302F22">
        <w:rPr>
          <w:rFonts w:ascii="Times New Roman" w:hAnsi="Times New Roman"/>
          <w:sz w:val="24"/>
          <w:szCs w:val="24"/>
        </w:rPr>
        <w:lastRenderedPageBreak/>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14:paraId="6D66E73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Перечень товаров, не подлежащих обмену по основаниям, указанным в настоящей статье, утверждается Правительством Российской Федерации.</w:t>
      </w:r>
    </w:p>
    <w:p w14:paraId="1FC03B5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14:paraId="2CB21C4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14:paraId="47F494A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CF8C7D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26. Утратила силу. - Федеральный закон от 25.10.2007 N 234-ФЗ.</w:t>
      </w:r>
    </w:p>
    <w:p w14:paraId="3F16EA1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D1EE7D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26.1. Дистанционный способ продажи товара</w:t>
      </w:r>
    </w:p>
    <w:p w14:paraId="55B1167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5B8D57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14:paraId="1EE2DD9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14:paraId="005C117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Информация об обязательном подтверждении соответствия товара доводится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w:t>
      </w:r>
    </w:p>
    <w:p w14:paraId="67170F1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Потребителю в момент доставки товара должна быть в письменной форме предоставлена информация о товаре, предусмотренная статьей 10 настоящего Закона, а также предусмотренная пунктом 4 настоящей статьи информация о порядке и сроках возврата товара.</w:t>
      </w:r>
    </w:p>
    <w:p w14:paraId="7AAAF82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случае, если информация об обязательном подтверждении соответствия товара доведена продавцом до сведения потребителей путем размещения в описании товара ссылки на страницу сайта в информационно-телекоммуникационной сети "Интернет", содержащую запись о сертификате соответствия и (или) декларации о соответствии в реестре сертификатов соответствия и деклараций о соответствии и (или) Едином реестре, указанная информация в момент передачи товара потребителю может не предоставляться.</w:t>
      </w:r>
    </w:p>
    <w:p w14:paraId="0BFE5EF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r>
      <w:r w:rsidRPr="00302F22">
        <w:rPr>
          <w:rFonts w:ascii="Times New Roman" w:hAnsi="Times New Roman"/>
          <w:sz w:val="24"/>
          <w:szCs w:val="24"/>
        </w:rPr>
        <w:lastRenderedPageBreak/>
        <w:t>4. Потребитель вправе отказаться от товара в любое время до его передачи, а после передачи товара - в течение семи дней.</w:t>
      </w:r>
    </w:p>
    <w:p w14:paraId="388CD95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14:paraId="0E7B4C6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14:paraId="2B2FDFA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14:paraId="66A4767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14:paraId="4E60A64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Последствия продажи товара ненадлежащего качества дистанционным способом продажи товара установлены положениями, предусмотренными статьями 18 - 24 настоящего Закона.</w:t>
      </w:r>
    </w:p>
    <w:p w14:paraId="6CD84B8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0D69AC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26.2. Правила продажи отдельных видов товаров</w:t>
      </w:r>
    </w:p>
    <w:p w14:paraId="03FC1C8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9DE6FC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Правила продажи отдельных видов товаров устанавливаются Правительством Российской Федерации.</w:t>
      </w:r>
    </w:p>
    <w:p w14:paraId="657238B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9F6E38D" w14:textId="77777777" w:rsidR="00FB6304" w:rsidRPr="00302F22" w:rsidRDefault="00FB6304">
      <w:pPr>
        <w:widowControl w:val="0"/>
        <w:autoSpaceDE w:val="0"/>
        <w:autoSpaceDN w:val="0"/>
        <w:adjustRightInd w:val="0"/>
        <w:spacing w:after="0" w:line="240" w:lineRule="auto"/>
        <w:jc w:val="center"/>
        <w:rPr>
          <w:rFonts w:ascii="Times New Roman" w:hAnsi="Times New Roman"/>
          <w:sz w:val="24"/>
          <w:szCs w:val="24"/>
        </w:rPr>
      </w:pPr>
      <w:r w:rsidRPr="00302F22">
        <w:rPr>
          <w:rFonts w:ascii="Times New Roman" w:hAnsi="Times New Roman"/>
          <w:sz w:val="24"/>
          <w:szCs w:val="24"/>
        </w:rPr>
        <w:br/>
        <w:t>Глава III. ЗАЩИТА ПРАВ ПОТРЕБИТЕЛЕЙ ПРИ ВЫПОЛНЕНИИ</w:t>
      </w:r>
    </w:p>
    <w:p w14:paraId="3F8489F7" w14:textId="77777777" w:rsidR="00FB6304" w:rsidRPr="00302F22" w:rsidRDefault="00FB6304">
      <w:pPr>
        <w:widowControl w:val="0"/>
        <w:autoSpaceDE w:val="0"/>
        <w:autoSpaceDN w:val="0"/>
        <w:adjustRightInd w:val="0"/>
        <w:spacing w:after="0" w:line="240" w:lineRule="auto"/>
        <w:jc w:val="center"/>
        <w:rPr>
          <w:rFonts w:ascii="Times New Roman" w:hAnsi="Times New Roman"/>
          <w:sz w:val="24"/>
          <w:szCs w:val="24"/>
        </w:rPr>
      </w:pPr>
      <w:r w:rsidRPr="00302F22">
        <w:rPr>
          <w:rFonts w:ascii="Times New Roman" w:hAnsi="Times New Roman"/>
          <w:sz w:val="24"/>
          <w:szCs w:val="24"/>
        </w:rPr>
        <w:br/>
        <w:t>РАБОТ (ОКАЗАНИИ УСЛУГ)</w:t>
      </w:r>
    </w:p>
    <w:p w14:paraId="5AAD983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0B5DE8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27. Сроки выполнения работ (оказания услуг)</w:t>
      </w:r>
    </w:p>
    <w:p w14:paraId="6C27E69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1C63C7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14:paraId="3D0AAD1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14:paraId="5DA05CD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14:paraId="6C15C6F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По соглашению сторон в договоре могут быть предусмотрены также сроки завершения отдельных </w:t>
      </w:r>
      <w:r w:rsidRPr="00302F22">
        <w:rPr>
          <w:rFonts w:ascii="Times New Roman" w:hAnsi="Times New Roman"/>
          <w:sz w:val="24"/>
          <w:szCs w:val="24"/>
        </w:rPr>
        <w:lastRenderedPageBreak/>
        <w:t>этапов работы (промежуточные сроки).</w:t>
      </w:r>
    </w:p>
    <w:p w14:paraId="1A7EFA6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45900E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28. Последствия нарушения исполнителем сроков выполнения работ (оказания услуг)</w:t>
      </w:r>
    </w:p>
    <w:p w14:paraId="3583B22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857142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14:paraId="5FAE0C8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назначить исполнителю новый срок;</w:t>
      </w:r>
    </w:p>
    <w:p w14:paraId="3322FBB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14:paraId="601EAA0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потребовать уменьшения цены за выполнение работы (оказание услуги);</w:t>
      </w:r>
    </w:p>
    <w:p w14:paraId="136E1B5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отказаться от исполнения договора о выполнении работы (оказании услуги).</w:t>
      </w:r>
    </w:p>
    <w:p w14:paraId="021B02E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14:paraId="614AA01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Назначенные потребителем новые сроки выполнения работы (оказания услуги) указываются в договоре о выполнении работы (оказании услуги).</w:t>
      </w:r>
    </w:p>
    <w:p w14:paraId="06ECAC9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случае просрочки новых сроков потребитель вправе предъявить исполнителю иные требования, установленные пунктом 1 настоящей статьи.</w:t>
      </w:r>
    </w:p>
    <w:p w14:paraId="40A4D3C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статьи 24 настоящего Закона.</w:t>
      </w:r>
    </w:p>
    <w:p w14:paraId="0E5C328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14:paraId="020A833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Абзац исключен. - Федеральный закон от 17.12.1999 N 212-ФЗ.</w:t>
      </w:r>
    </w:p>
    <w:p w14:paraId="685799B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14:paraId="03B19E3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пунктом 1 настоящей статьи.</w:t>
      </w:r>
    </w:p>
    <w:p w14:paraId="500F511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Неустойка (пеня) за нарушение сроков окончания выполнения работы (оказания услуги), ее этапа </w:t>
      </w:r>
      <w:r w:rsidRPr="00302F22">
        <w:rPr>
          <w:rFonts w:ascii="Times New Roman" w:hAnsi="Times New Roman"/>
          <w:sz w:val="24"/>
          <w:szCs w:val="24"/>
        </w:rPr>
        <w:lastRenderedPageBreak/>
        <w:t>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пунктом 1 настоящей статьи.</w:t>
      </w:r>
    </w:p>
    <w:p w14:paraId="76A6A02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14:paraId="715B700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5BE5B7A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6. Требования потребителя, установленные пунктом 1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14:paraId="16C345E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C5E812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29. Права потребителя при обнаружении недостатков выполненной работы (оказанной услуги)</w:t>
      </w:r>
    </w:p>
    <w:p w14:paraId="308D3F6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35C75AB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Потребитель при обнаружении недостатков выполненной работы (оказанной услуги) вправе по своему выбору потребовать:</w:t>
      </w:r>
    </w:p>
    <w:p w14:paraId="3BF1078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безвозмездного устранения недостатков выполненной работы (оказанной услуги);</w:t>
      </w:r>
    </w:p>
    <w:p w14:paraId="28BBDF4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соответствующего уменьшения цены выполненной работы (оказанной услуги);</w:t>
      </w:r>
    </w:p>
    <w:p w14:paraId="4A726B7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14:paraId="2291433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возмещения понесенных им расходов по устранению недостатков выполненной работы (оказанной услуги) своими силами или третьими лицами.</w:t>
      </w:r>
    </w:p>
    <w:p w14:paraId="39CC7B6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14:paraId="74A72A3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14:paraId="4C0C176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14:paraId="06EA17D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статьи 24 настоящего Закона.</w:t>
      </w:r>
    </w:p>
    <w:p w14:paraId="5DA17C0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lastRenderedPageBreak/>
        <w:b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14:paraId="171F179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14:paraId="1ED8E4E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14:paraId="01D2651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14:paraId="7F7CB76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пунктом 1 настоящей статьи, если докажет, что такие недостатки возникли до принятия им результата работы (услуги) или по причинам, возникшим до этого момента.</w:t>
      </w:r>
    </w:p>
    <w:p w14:paraId="6E96113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14:paraId="0E2041E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соответствующего уменьшения цены за выполненную работу (оказанную услугу);</w:t>
      </w:r>
    </w:p>
    <w:p w14:paraId="068E092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возмещения понесенных им расходов по устранению недостатков выполненной работы (оказанной услуги) своими силами или третьими лицами;</w:t>
      </w:r>
    </w:p>
    <w:p w14:paraId="1202C24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отказа от исполнения договора о выполнении работы (оказании услуги) и возмещения убытков.</w:t>
      </w:r>
    </w:p>
    <w:p w14:paraId="0EE45A8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97228D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30. Сроки устранения недостатков выполненной работы (оказанной услуги)</w:t>
      </w:r>
    </w:p>
    <w:p w14:paraId="5B9494B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E1B2D6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Недостатки работы (услуги) должны быть устранены исполнителем в разумный срок, назначенный потребителем.</w:t>
      </w:r>
    </w:p>
    <w:p w14:paraId="23AA270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Абзац исключен. - Федеральный закон от 17.12.1999 N 212-ФЗ.</w:t>
      </w:r>
    </w:p>
    <w:p w14:paraId="51A82A8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14:paraId="3B7582D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r>
      <w:r w:rsidRPr="00302F22">
        <w:rPr>
          <w:rFonts w:ascii="Times New Roman" w:hAnsi="Times New Roman"/>
          <w:sz w:val="24"/>
          <w:szCs w:val="24"/>
        </w:rPr>
        <w:lastRenderedPageBreak/>
        <w:t>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w:t>
      </w:r>
    </w:p>
    <w:p w14:paraId="2628881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случае нарушения указанных сроков потребитель вправе предъявить исполнителю иные требования, предусмотренные пунктами 1 и 4 статьи 29 настоящего Закона.</w:t>
      </w:r>
    </w:p>
    <w:p w14:paraId="7BF966A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9E399B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31. Сроки удовлетворения отдельных требований потребителя</w:t>
      </w:r>
    </w:p>
    <w:p w14:paraId="1B8BD55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E856E9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w:t>
      </w:r>
    </w:p>
    <w:p w14:paraId="3FF0388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14:paraId="7DB44F5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w:t>
      </w:r>
    </w:p>
    <w:p w14:paraId="095438A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случае нарушения сроков, указанных в пунктах 1 и 2 настоящей статьи, потребитель вправе предъявить исполнителю иные требования, предусмотренные пунктом 1 статьи 28 и пунктами 1 и 4 статьи 29 настоящего Закона.</w:t>
      </w:r>
    </w:p>
    <w:p w14:paraId="7F0D871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503D72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32. Право потребителя на отказ от исполнения договора о выполнении работ (оказании услуг)</w:t>
      </w:r>
    </w:p>
    <w:p w14:paraId="3F61680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6DFC5B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14:paraId="21B168D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E0F7B5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33. Смета на выполнение работы (оказание услуги)</w:t>
      </w:r>
    </w:p>
    <w:p w14:paraId="22FA6DE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C57E9F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14:paraId="53B7DD3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Составление такой сметы по требованию потребителя или исполнителя обязательно.</w:t>
      </w:r>
    </w:p>
    <w:p w14:paraId="4FAF104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14:paraId="0A113B1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w:t>
      </w:r>
      <w:r w:rsidRPr="00302F22">
        <w:rPr>
          <w:rFonts w:ascii="Times New Roman" w:hAnsi="Times New Roman"/>
          <w:sz w:val="24"/>
          <w:szCs w:val="24"/>
        </w:rPr>
        <w:lastRenderedPageBreak/>
        <w:t>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14:paraId="521457B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14:paraId="7174EA9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14:paraId="2D58225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929E66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34. Выполнение работы из материала исполнителя</w:t>
      </w:r>
    </w:p>
    <w:p w14:paraId="4777E65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DCD506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14:paraId="2893733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14:paraId="3BB7C3F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14:paraId="13E6DE4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14:paraId="1AE974E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14:paraId="09367D1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A6A880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35. Выполнение работы из материала (с вещью) потребителя</w:t>
      </w:r>
    </w:p>
    <w:p w14:paraId="33F1E4E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1E7B37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14:paraId="10DC702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Исполнитель обязан:</w:t>
      </w:r>
    </w:p>
    <w:p w14:paraId="73C7BAD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предупредить потребителя о непригодности или недоброкачественности переданного потребителем материала (вещи);</w:t>
      </w:r>
    </w:p>
    <w:p w14:paraId="5058DF0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представить отчет об израсходовании материала и возвратить его остаток.</w:t>
      </w:r>
    </w:p>
    <w:p w14:paraId="7C708CC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14:paraId="04D5462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r>
      <w:r w:rsidRPr="00302F22">
        <w:rPr>
          <w:rFonts w:ascii="Times New Roman" w:hAnsi="Times New Roman"/>
          <w:sz w:val="24"/>
          <w:szCs w:val="24"/>
        </w:rPr>
        <w:lastRenderedPageBreak/>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04EFE41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14:paraId="020EDFA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14:paraId="0FA6456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8C194C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14:paraId="357579A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6C8A9B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14:paraId="0B24F96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14:paraId="248199F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AFBC07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37. Порядок и формы оплаты выполненной работы (оказанной услуги)</w:t>
      </w:r>
    </w:p>
    <w:p w14:paraId="4713701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FC1156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обязан оплатить оказанные ему услуги в порядке и в сроки, которые установлены договором с исполнителем.</w:t>
      </w:r>
    </w:p>
    <w:p w14:paraId="3D5ED67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14:paraId="7A56D9C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Оплата оказанных услуг (выполненных работ) производится посредством наличных или безналичных расчетов в соответствии с законодательством Российской Федерации.</w:t>
      </w:r>
    </w:p>
    <w:p w14:paraId="70EE018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w:t>
      </w:r>
      <w:r w:rsidRPr="00302F22">
        <w:rPr>
          <w:rFonts w:ascii="Times New Roman" w:hAnsi="Times New Roman"/>
          <w:sz w:val="24"/>
          <w:szCs w:val="24"/>
        </w:rPr>
        <w:lastRenderedPageBreak/>
        <w:t>осуществляющему деятельность в соответствии с законодательством о банках и банковской деятельности.</w:t>
      </w:r>
    </w:p>
    <w:p w14:paraId="75BEA96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E76E31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38. Утратила силу. - Федеральный закон от 25.10.2007 N 234-ФЗ.</w:t>
      </w:r>
    </w:p>
    <w:p w14:paraId="21F396A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8E6F9E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39. Регулирование оказания отдельных видов услуг</w:t>
      </w:r>
    </w:p>
    <w:p w14:paraId="700D009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3DDC37C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14:paraId="4454E3F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7BAAC0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39.1. Правила оказания отдельных видов услуг, выполнения отдельных видов работ потребителям</w:t>
      </w:r>
    </w:p>
    <w:p w14:paraId="1F65BFC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D7B73E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Правила оказания отдельных видов услуг, выполнения отдельных видов работ потребителям устанавливаются Правительством Российской Федерации.</w:t>
      </w:r>
    </w:p>
    <w:p w14:paraId="241A8F1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9EFDF83" w14:textId="77777777" w:rsidR="00FB6304" w:rsidRPr="00302F22" w:rsidRDefault="00FB6304">
      <w:pPr>
        <w:widowControl w:val="0"/>
        <w:autoSpaceDE w:val="0"/>
        <w:autoSpaceDN w:val="0"/>
        <w:adjustRightInd w:val="0"/>
        <w:spacing w:after="0" w:line="240" w:lineRule="auto"/>
        <w:jc w:val="center"/>
        <w:rPr>
          <w:rFonts w:ascii="Times New Roman" w:hAnsi="Times New Roman"/>
          <w:sz w:val="24"/>
          <w:szCs w:val="24"/>
        </w:rPr>
      </w:pPr>
      <w:r w:rsidRPr="00302F22">
        <w:rPr>
          <w:rFonts w:ascii="Times New Roman" w:hAnsi="Times New Roman"/>
          <w:sz w:val="24"/>
          <w:szCs w:val="24"/>
        </w:rPr>
        <w:br/>
        <w:t>Глава IV. ГОСУДАРСТВЕННАЯ И ОБЩЕСТВЕННАЯ ЗАЩИТА</w:t>
      </w:r>
    </w:p>
    <w:p w14:paraId="725E77FB" w14:textId="77777777" w:rsidR="00FB6304" w:rsidRPr="00302F22" w:rsidRDefault="00FB6304">
      <w:pPr>
        <w:widowControl w:val="0"/>
        <w:autoSpaceDE w:val="0"/>
        <w:autoSpaceDN w:val="0"/>
        <w:adjustRightInd w:val="0"/>
        <w:spacing w:after="0" w:line="240" w:lineRule="auto"/>
        <w:jc w:val="center"/>
        <w:rPr>
          <w:rFonts w:ascii="Times New Roman" w:hAnsi="Times New Roman"/>
          <w:sz w:val="24"/>
          <w:szCs w:val="24"/>
        </w:rPr>
      </w:pPr>
      <w:r w:rsidRPr="00302F22">
        <w:rPr>
          <w:rFonts w:ascii="Times New Roman" w:hAnsi="Times New Roman"/>
          <w:sz w:val="24"/>
          <w:szCs w:val="24"/>
        </w:rPr>
        <w:br/>
        <w:t>ПРАВ ПОТРЕБИТЕЛЕЙ</w:t>
      </w:r>
    </w:p>
    <w:p w14:paraId="2D2DDEC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53C774A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40. Федеральный государственный контроль (надзор) в области защиты прав потребителей</w:t>
      </w:r>
    </w:p>
    <w:p w14:paraId="25D2B25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F0F6EC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Федеральный государственный контроль (надзор) в области защиты прав потребителей осуществляется федеральным органом исполнительной власти, уполномоченным Правительством Российской Федерации (далее - орган государственного надзора).</w:t>
      </w:r>
    </w:p>
    <w:p w14:paraId="2E194EE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Предметом федерального государственного контроля (надзора) в области защиты прав потребителей являются:</w:t>
      </w:r>
    </w:p>
    <w:p w14:paraId="1BF433B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14:paraId="0270670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N 184-ФЗ "О техническом регулировании";</w:t>
      </w:r>
    </w:p>
    <w:p w14:paraId="2D2DE4F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3) соблюдение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законом от 28 декабря 2009 года N 381-ФЗ "Об основах государственного регулирования торговой деятельности в </w:t>
      </w:r>
      <w:r w:rsidRPr="00302F22">
        <w:rPr>
          <w:rFonts w:ascii="Times New Roman" w:hAnsi="Times New Roman"/>
          <w:sz w:val="24"/>
          <w:szCs w:val="24"/>
        </w:rPr>
        <w:lastRenderedPageBreak/>
        <w:t>Российской Федерации", Федеральным законом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законом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14:paraId="54B6AF8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Организация и осуществление федерального государственного контроля (надзора) в области защиты прав потребителей регулируются Федеральным законом от 31 июля 2020 года N 248-ФЗ "О государственном контроле (надзоре) и муниципальном контроле в Российской Федерации".</w:t>
      </w:r>
    </w:p>
    <w:p w14:paraId="7F77C06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4. Положение о федеральном государственном контроле (надзоре) в области защиты прав потребителей утверждается Правительством Российской Федерации.</w:t>
      </w:r>
    </w:p>
    <w:p w14:paraId="301E0A4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14:paraId="0B7C7F2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6. Орган государственного надзора ежегодно готовит государственный доклад о защите прав потребителей в Российской Федерации в порядке, установленном Правительством Российской Федерации.</w:t>
      </w:r>
    </w:p>
    <w:p w14:paraId="4226308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14:paraId="4E20FB4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14:paraId="6254577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14:paraId="58AB479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14:paraId="3DE5646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448F43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14:paraId="1DCDE26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7E73965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lastRenderedPageBreak/>
        <w:br/>
        <w:t>1.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14:paraId="335C147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сроки, порядке, составе и формате, которые устанавливаются Правительством Российской Федерации.</w:t>
      </w:r>
    </w:p>
    <w:p w14:paraId="6E894F2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24AD662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42. Утратила силу. - Федеральный закон от 21.12.2004 N 171-ФЗ.</w:t>
      </w:r>
    </w:p>
    <w:p w14:paraId="2B35A76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4634F0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42.1. Полномочия высших исполнительных органов субъектов Российской Федерации в области защиты прав потребителей</w:t>
      </w:r>
    </w:p>
    <w:p w14:paraId="30DC16D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663FDC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14:paraId="450BC1C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14:paraId="6F163DF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14:paraId="4353456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C9A6E2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42.2. Передача осуществления полномочий органа государственного надзора исполнительным органам субъектов Российской Федерации</w:t>
      </w:r>
    </w:p>
    <w:p w14:paraId="7B82053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6102B9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N 414-ФЗ "Об общих принципах организации публичной власти в субъектах Российской Федерации".</w:t>
      </w:r>
    </w:p>
    <w:p w14:paraId="7565E4E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10B349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42.3. Подача и рассмотрение обращений потребителей</w:t>
      </w:r>
    </w:p>
    <w:p w14:paraId="05EDEB4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136731B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14:paraId="78EB4B8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w:t>
      </w:r>
      <w:r w:rsidRPr="00302F22">
        <w:rPr>
          <w:rFonts w:ascii="Times New Roman" w:hAnsi="Times New Roman"/>
          <w:sz w:val="24"/>
          <w:szCs w:val="24"/>
        </w:rPr>
        <w:lastRenderedPageBreak/>
        <w:t>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14:paraId="75BCE177"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6A227C4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4805A45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43. Ответственность за нарушение прав потребителей, установленных законами и иными нормативными правовыми актами Российской Федерации</w:t>
      </w:r>
    </w:p>
    <w:p w14:paraId="1B7EE94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EC77DA3"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14:paraId="762BCF4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9BC84D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44. Осуществление защиты прав потребителей органами местного самоуправления</w:t>
      </w:r>
    </w:p>
    <w:p w14:paraId="20409A5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96E204C"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 целях защиты прав потребителей на территории муниципального образования органы местного самоуправления вправе:</w:t>
      </w:r>
    </w:p>
    <w:p w14:paraId="40D9E6E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рассматривать обращения потребителей, консультировать их по вопросам защиты прав потребителей;</w:t>
      </w:r>
    </w:p>
    <w:p w14:paraId="027B862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обращаться в суды в защиту прав потребителей (неопределенного круга потребителей);</w:t>
      </w:r>
    </w:p>
    <w:p w14:paraId="57D67164"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разрабатывать муниципальные программы по защите прав потребителей.</w:t>
      </w:r>
    </w:p>
    <w:p w14:paraId="58C8E06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14:paraId="2D55761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Часть третья утратила силу. - Федеральный закон от 18.03.2019 N 38-ФЗ.</w:t>
      </w:r>
    </w:p>
    <w:p w14:paraId="429FD2F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86DA860"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45. Права общественных объединений потребителей (их ассоциаций, союзов)</w:t>
      </w:r>
    </w:p>
    <w:p w14:paraId="71E11F6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647E728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законодательством Российской Федерации.</w:t>
      </w:r>
    </w:p>
    <w:p w14:paraId="61FD9E0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2. Общественные объединения потребителей (их ассоциации, союзы) для осуществления своих уставных целей вправе:</w:t>
      </w:r>
    </w:p>
    <w:p w14:paraId="59A3863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lastRenderedPageBreak/>
        <w:b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14:paraId="7160135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14:paraId="0DD2CF0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14:paraId="6B5CA132"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14:paraId="5BA0E5B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14:paraId="46995C58"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14:paraId="04788506"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14:paraId="1E93DD9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14:paraId="29A9D735"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14:paraId="73B1D9CD"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8FD8D9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Статья 46. Защита прав и законных интересов неопределенного круга потребителей</w:t>
      </w:r>
    </w:p>
    <w:p w14:paraId="022E17CE"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3D53D88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 xml:space="preserve">Орган государственного надзора, органы местного самоуправления, общественные объединения </w:t>
      </w:r>
      <w:r w:rsidRPr="00302F22">
        <w:rPr>
          <w:rFonts w:ascii="Times New Roman" w:hAnsi="Times New Roman"/>
          <w:sz w:val="24"/>
          <w:szCs w:val="24"/>
        </w:rPr>
        <w:lastRenderedPageBreak/>
        <w:t>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14:paraId="54A7AB8F"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14:paraId="3F6D73FA"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14:paraId="65070E4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14:paraId="5ABC303B"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p>
    <w:p w14:paraId="0093313D" w14:textId="77777777" w:rsidR="00FB6304" w:rsidRPr="00302F22" w:rsidRDefault="00FB6304">
      <w:pPr>
        <w:widowControl w:val="0"/>
        <w:autoSpaceDE w:val="0"/>
        <w:autoSpaceDN w:val="0"/>
        <w:adjustRightInd w:val="0"/>
        <w:spacing w:after="0" w:line="240" w:lineRule="auto"/>
        <w:jc w:val="right"/>
        <w:rPr>
          <w:rFonts w:ascii="Times New Roman" w:hAnsi="Times New Roman"/>
          <w:sz w:val="24"/>
          <w:szCs w:val="24"/>
        </w:rPr>
      </w:pPr>
      <w:r w:rsidRPr="00302F22">
        <w:rPr>
          <w:rFonts w:ascii="Times New Roman" w:hAnsi="Times New Roman"/>
          <w:sz w:val="24"/>
          <w:szCs w:val="24"/>
        </w:rPr>
        <w:br/>
        <w:t>Президент</w:t>
      </w:r>
    </w:p>
    <w:p w14:paraId="29D4908F" w14:textId="77777777" w:rsidR="00FB6304" w:rsidRPr="00302F22" w:rsidRDefault="00FB6304">
      <w:pPr>
        <w:widowControl w:val="0"/>
        <w:autoSpaceDE w:val="0"/>
        <w:autoSpaceDN w:val="0"/>
        <w:adjustRightInd w:val="0"/>
        <w:spacing w:after="0" w:line="240" w:lineRule="auto"/>
        <w:jc w:val="right"/>
        <w:rPr>
          <w:rFonts w:ascii="Times New Roman" w:hAnsi="Times New Roman"/>
          <w:sz w:val="24"/>
          <w:szCs w:val="24"/>
        </w:rPr>
      </w:pPr>
      <w:r w:rsidRPr="00302F22">
        <w:rPr>
          <w:rFonts w:ascii="Times New Roman" w:hAnsi="Times New Roman"/>
          <w:sz w:val="24"/>
          <w:szCs w:val="24"/>
        </w:rPr>
        <w:t>Российской Федерации</w:t>
      </w:r>
    </w:p>
    <w:p w14:paraId="5ABA758C" w14:textId="77777777" w:rsidR="00FB6304" w:rsidRPr="00302F22" w:rsidRDefault="00FB6304">
      <w:pPr>
        <w:widowControl w:val="0"/>
        <w:autoSpaceDE w:val="0"/>
        <w:autoSpaceDN w:val="0"/>
        <w:adjustRightInd w:val="0"/>
        <w:spacing w:after="0" w:line="240" w:lineRule="auto"/>
        <w:jc w:val="right"/>
        <w:rPr>
          <w:rFonts w:ascii="Times New Roman" w:hAnsi="Times New Roman"/>
          <w:sz w:val="24"/>
          <w:szCs w:val="24"/>
        </w:rPr>
      </w:pPr>
      <w:r w:rsidRPr="00302F22">
        <w:rPr>
          <w:rFonts w:ascii="Times New Roman" w:hAnsi="Times New Roman"/>
          <w:sz w:val="24"/>
          <w:szCs w:val="24"/>
        </w:rPr>
        <w:t>Б.ЕЛЬЦИН</w:t>
      </w:r>
    </w:p>
    <w:p w14:paraId="3E3C58A9"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br/>
        <w:t>Москва, Дом Советов России</w:t>
      </w:r>
    </w:p>
    <w:p w14:paraId="2C2210A1" w14:textId="77777777" w:rsidR="00FB6304" w:rsidRPr="00302F22" w:rsidRDefault="00FB6304">
      <w:pPr>
        <w:widowControl w:val="0"/>
        <w:autoSpaceDE w:val="0"/>
        <w:autoSpaceDN w:val="0"/>
        <w:adjustRightInd w:val="0"/>
        <w:spacing w:after="0" w:line="240" w:lineRule="auto"/>
        <w:rPr>
          <w:rFonts w:ascii="Times New Roman" w:hAnsi="Times New Roman"/>
          <w:sz w:val="24"/>
          <w:szCs w:val="24"/>
        </w:rPr>
      </w:pPr>
      <w:r w:rsidRPr="00302F22">
        <w:rPr>
          <w:rFonts w:ascii="Times New Roman" w:hAnsi="Times New Roman"/>
          <w:sz w:val="24"/>
          <w:szCs w:val="24"/>
        </w:rPr>
        <w:t>7 февраля 1992 года</w:t>
      </w:r>
    </w:p>
    <w:p w14:paraId="31E4C409" w14:textId="77777777" w:rsidR="00FB6304" w:rsidRPr="00302F22" w:rsidRDefault="00FB6304">
      <w:pPr>
        <w:widowControl w:val="0"/>
        <w:autoSpaceDE w:val="0"/>
        <w:autoSpaceDN w:val="0"/>
        <w:adjustRightInd w:val="0"/>
        <w:spacing w:after="0" w:line="240" w:lineRule="auto"/>
        <w:rPr>
          <w:rFonts w:ascii="Times New Roman" w:hAnsi="Times New Roman"/>
        </w:rPr>
      </w:pPr>
      <w:r w:rsidRPr="00302F22">
        <w:rPr>
          <w:rFonts w:ascii="Times New Roman" w:hAnsi="Times New Roman"/>
          <w:sz w:val="24"/>
          <w:szCs w:val="24"/>
        </w:rPr>
        <w:t>N 2300-1</w:t>
      </w:r>
    </w:p>
    <w:sectPr w:rsidR="00FB6304" w:rsidRPr="00302F22" w:rsidSect="00302F22">
      <w:pgSz w:w="11907" w:h="16839"/>
      <w:pgMar w:top="567"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555A7" w14:textId="77777777" w:rsidR="0056220F" w:rsidRDefault="0056220F" w:rsidP="00302F22">
      <w:pPr>
        <w:spacing w:after="0" w:line="240" w:lineRule="auto"/>
      </w:pPr>
      <w:r>
        <w:separator/>
      </w:r>
    </w:p>
  </w:endnote>
  <w:endnote w:type="continuationSeparator" w:id="0">
    <w:p w14:paraId="55993E72" w14:textId="77777777" w:rsidR="0056220F" w:rsidRDefault="0056220F" w:rsidP="00302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5DB5C" w14:textId="77777777" w:rsidR="0056220F" w:rsidRDefault="0056220F" w:rsidP="00302F22">
      <w:pPr>
        <w:spacing w:after="0" w:line="240" w:lineRule="auto"/>
      </w:pPr>
      <w:r>
        <w:separator/>
      </w:r>
    </w:p>
  </w:footnote>
  <w:footnote w:type="continuationSeparator" w:id="0">
    <w:p w14:paraId="160CABD6" w14:textId="77777777" w:rsidR="0056220F" w:rsidRDefault="0056220F" w:rsidP="00302F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F22"/>
    <w:rsid w:val="00302F22"/>
    <w:rsid w:val="0056220F"/>
    <w:rsid w:val="008658EA"/>
    <w:rsid w:val="00FB6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9F5ED8"/>
  <w14:defaultImageDpi w14:val="0"/>
  <w15:docId w15:val="{DBF69423-5C75-46AE-871D-37AFFF7A3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2F22"/>
    <w:pPr>
      <w:tabs>
        <w:tab w:val="center" w:pos="4677"/>
        <w:tab w:val="right" w:pos="9355"/>
      </w:tabs>
    </w:pPr>
  </w:style>
  <w:style w:type="character" w:customStyle="1" w:styleId="a4">
    <w:name w:val="Верхний колонтитул Знак"/>
    <w:basedOn w:val="a0"/>
    <w:link w:val="a3"/>
    <w:uiPriority w:val="99"/>
    <w:locked/>
    <w:rsid w:val="00302F22"/>
    <w:rPr>
      <w:rFonts w:cs="Times New Roman"/>
    </w:rPr>
  </w:style>
  <w:style w:type="paragraph" w:styleId="a5">
    <w:name w:val="footer"/>
    <w:basedOn w:val="a"/>
    <w:link w:val="a6"/>
    <w:uiPriority w:val="99"/>
    <w:unhideWhenUsed/>
    <w:rsid w:val="00302F22"/>
    <w:pPr>
      <w:tabs>
        <w:tab w:val="center" w:pos="4677"/>
        <w:tab w:val="right" w:pos="9355"/>
      </w:tabs>
    </w:pPr>
  </w:style>
  <w:style w:type="character" w:customStyle="1" w:styleId="a6">
    <w:name w:val="Нижний колонтитул Знак"/>
    <w:basedOn w:val="a0"/>
    <w:link w:val="a5"/>
    <w:uiPriority w:val="99"/>
    <w:locked/>
    <w:rsid w:val="00302F22"/>
    <w:rPr>
      <w:rFonts w:cs="Times New Roman"/>
    </w:rPr>
  </w:style>
  <w:style w:type="paragraph" w:styleId="a7">
    <w:name w:val="Balloon Text"/>
    <w:basedOn w:val="a"/>
    <w:link w:val="a8"/>
    <w:uiPriority w:val="99"/>
    <w:semiHidden/>
    <w:unhideWhenUsed/>
    <w:rsid w:val="00302F2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locked/>
    <w:rsid w:val="00302F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19887</Words>
  <Characters>113359</Characters>
  <Application>Microsoft Office Word</Application>
  <DocSecurity>0</DocSecurity>
  <Lines>944</Lines>
  <Paragraphs>265</Paragraphs>
  <ScaleCrop>false</ScaleCrop>
  <Company/>
  <LinksUpToDate>false</LinksUpToDate>
  <CharactersWithSpaces>132981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dc:creator>
  <cp:keywords/>
  <dc:description/>
  <cp:lastModifiedBy>Макс</cp:lastModifiedBy>
  <cp:revision>2</cp:revision>
  <cp:lastPrinted>2026-09-18T10:07:00Z</cp:lastPrinted>
  <dcterms:created xsi:type="dcterms:W3CDTF">2026-09-21T06:01:00Z</dcterms:created>
  <dcterms:modified xsi:type="dcterms:W3CDTF">2026-09-21T06:01:00Z</dcterms:modified>
</cp:coreProperties>
</file>